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jc w:val="center"/>
        <w:rPr>
          <w:rStyle w:val="Ninguno"/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Style w:val="Ninguno"/>
          <w:rFonts w:ascii="Calibri" w:cs="Calibri" w:hAnsi="Calibri" w:eastAsia="Calibri"/>
          <w:b w:val="1"/>
          <w:bCs w:val="1"/>
          <w:sz w:val="36"/>
          <w:szCs w:val="36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-51435</wp:posOffset>
            </wp:positionH>
            <wp:positionV relativeFrom="line">
              <wp:posOffset>-71120</wp:posOffset>
            </wp:positionV>
            <wp:extent cx="993141" cy="1372870"/>
            <wp:effectExtent l="0" t="0" r="0" b="0"/>
            <wp:wrapNone/>
            <wp:docPr id="1073741825" name="officeArt object" descr="Colegio Albania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legio Albania Logo.png" descr="Colegio Albania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71638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93141" cy="13728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libri" w:cs="Calibri" w:hAnsi="Calibri" w:eastAsia="Calibri"/>
          <w:b w:val="1"/>
          <w:bCs w:val="1"/>
          <w:sz w:val="36"/>
          <w:szCs w:val="36"/>
          <w:rtl w:val="0"/>
        </w:rPr>
        <w:tab/>
        <w:tab/>
        <w:tab/>
        <w:tab/>
        <w:tab/>
        <w:tab/>
        <w:tab/>
        <w:tab/>
        <w:tab/>
        <w:t xml:space="preserve"> </w:t>
      </w:r>
      <w:r>
        <w:rPr>
          <w:rStyle w:val="Ninguno"/>
          <w:rFonts w:ascii="Arial" w:cs="Arial" w:hAnsi="Arial" w:eastAsia="Arial"/>
          <w:color w:val="000000"/>
          <w:u w:color="000000"/>
        </w:rPr>
        <w:drawing>
          <wp:inline distT="0" distB="0" distL="0" distR="0">
            <wp:extent cx="1140568" cy="1464310"/>
            <wp:effectExtent l="0" t="0" r="0" b="0"/>
            <wp:docPr id="1073741826" name="officeArt object" descr="https://lh6.googleusercontent.com/A61vuy39BxnYdz3-CQhosJ4hiNzFKEzuQF80Fyv37FeuHJICCRGC2u7H9jFxWMMsnFcr0fjxHZ4JtJWGny8WTO18BuU2-CktdFVecoC52lU9zQSZaGNe_92oqxkOQpevdNX9qdt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s://lh6.googleusercontent.com/A61vuy39BxnYdz3-CQhosJ4hiNzFKEzuQF80Fyv37FeuHJICCRGC2u7H9jFxWMMsnFcr0fjxHZ4JtJWGny8WTO18BuU2-CktdFVecoC52lU9zQSZaGNe_92oqxkOQpevdNX9qdt-" descr="https://lh6.googleusercontent.com/A61vuy39BxnYdz3-CQhosJ4hiNzFKEzuQF80Fyv37FeuHJICCRGC2u7H9jFxWMMsnFcr0fjxHZ4JtJWGny8WTO18BuU2-CktdFVecoC52lU9zQSZaGNe_92oqxkOQpevdNX9qdt-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568" cy="14643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Guia de Consejo Social y Economico</w:t>
      </w: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ECOSOC</w:t>
      </w: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Presidente: Juli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n Santiago Rodr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guez Rojas</w:t>
      </w: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Co-Presidente: Gabriel Casta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ñ</w:t>
      </w:r>
      <w:r>
        <w:rPr>
          <w:rStyle w:val="Ning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o Medina</w:t>
      </w: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 xml:space="preserve">                                               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Introducci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n a ECOSOC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El Consejo Econ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mico y Social forma parte del 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ú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cleo del sistema de las Naciones Unidas y tiene como objetivo promover la materializaci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las tres dimensiones del desarrollo sostenible: econ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mica, social y ambiental. 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pt-PT"/>
        </w:rPr>
        <w:t xml:space="preserve">Este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rganismo constituye una plataforma fundamental para fomentar el debate y el pensamiento innovador, alcanzar un consenso sobre la forma de avanzar y coordinar los esfuerzos encaminados al logro de los objetivos convenidos internacionalmente. Asimismo, es responsable del seguimiento de los resultados de las grandes conferencias y cumbres de las Naciones Unidas. 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0"/>
          <w:szCs w:val="20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La Carta de las Naciones Unidas estableci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ó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la creaci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ECOSOC en 1945, que se convirti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ó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en uno de los seis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rganos principales de las Naciones Unidas. Dentro de su funci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coordinaci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las comisiones org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nicas y regionales de las Naciones Unidas, as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í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como de los organismos operacionales y especializados, establece v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nculos entre la creaci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normas mundiales y su aplicaci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n. En los diversos foros, 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ú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na los esfuerzos del conjunto de los diferentes asociados y personas que trabajan en favor del logro del desarrollo sostenible, al tiempo que impulsa la concienciaci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y la adopci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medidas mediante el intercambio de sus propios y amplios conocimientos te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ricos y t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cnicos sobre los problemas. </w:t>
      </w: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0"/>
          <w:szCs w:val="20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El objetivo clave de este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rgano es servir de foro central para el examen de los problemas econ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micos y sociales, as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í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como: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La elaboraci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recomendaciones de pol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tica dirigidas a los Estados Miembros y el Sistema de las Naciones Unidas.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La realizaci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o iniciaci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n de estudios, informes y recomendaciones sobre cuestiones de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ndole econ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mico, social, cultural educacional, de salud y otros asuntos relacionados.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Fomentar el respeto y la observancia a los derechos humanos y sus libertades fundamentales.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Convocar conferencias internacionales y prepara proyectos para someterlos a la consideraci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la Asamblea General.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Coordinar las actividades de los organismos especializados mediante consultas y recomendaciones directas, o haci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ndoles recomendaciones a la Asamblea y Estados Miembros.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Por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ú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ltimo, celebrar consultas con las organizaciones no gubernamentales que competen al Consejo.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Durante el modelo de CEMUN XII la mesa directiva de ECOSOC reconocer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á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2 temas principales con el fin de abrir debate para la generaci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soluciones a las crisis expuestas previamente. Los delegados deber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responder mediante papeles de trabajo con una soluci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objetiva y diplom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ticamente viable considerando la problem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tica del tema principal y los subtemas generados a causa del debate.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Tema A: Impacto de Embarazos no Deseados en un Pa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</w:rPr>
        <w:t xml:space="preserve">s 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Un embarazo no deseado, (tambi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denominado embarazo no planeado, no planificado, inesperado, o inoportuno) es aquel que se lleva a cabo sin el deseo de los padres de que ocurra, (el embarazo no sucede intencionalmente). Generalmente ocurre debido a la ausencia de 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todos anticonceptivos para prevenir un posible embarazo.  Los 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todos anticonceptivos no son confiables 100%. La reproducci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y sexualidad, deber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an ser siempre actos deseados y planeados. Lamentablemente, no es as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. Prueba de ello son los embarazos no deseados, que ocurren en un momento poco favorable, inoportuno o en personas que ya no quieren reproducirse.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i w:val="1"/>
          <w:iCs w:val="1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i w:val="1"/>
          <w:iCs w:val="1"/>
          <w:color w:val="000000"/>
          <w:sz w:val="20"/>
          <w:szCs w:val="20"/>
          <w:u w:color="000000"/>
          <w:rtl w:val="0"/>
          <w:lang w:val="es-ES_tradnl"/>
        </w:rPr>
        <w:t>En todo el mundo, el 38 % de los embarazos son no deseados, el 21 % de ellos se da en adolescentes (de los cuales entre el 30 y el 60 % terminan en un aborto); unos 80 millones de embarazos no deseados cada a</w:t>
      </w:r>
      <w:r>
        <w:rPr>
          <w:rStyle w:val="Ninguno"/>
          <w:rFonts w:ascii="Times New Roman" w:hAnsi="Times New Roman" w:hint="default"/>
          <w:i w:val="1"/>
          <w:iCs w:val="1"/>
          <w:color w:val="000000"/>
          <w:sz w:val="20"/>
          <w:szCs w:val="20"/>
          <w:u w:color="000000"/>
          <w:rtl w:val="0"/>
          <w:lang w:val="es-ES_tradnl"/>
        </w:rPr>
        <w:t>ñ</w:t>
      </w:r>
      <w:r>
        <w:rPr>
          <w:rStyle w:val="Ninguno"/>
          <w:rFonts w:ascii="Times New Roman" w:hAnsi="Times New Roman"/>
          <w:i w:val="1"/>
          <w:iCs w:val="1"/>
          <w:color w:val="000000"/>
          <w:sz w:val="20"/>
          <w:szCs w:val="20"/>
          <w:u w:color="000000"/>
          <w:rtl w:val="0"/>
          <w:lang w:val="es-ES_tradnl"/>
        </w:rPr>
        <w:t>o de un total de 210 millones de embarazos en todo el mundo.</w:t>
      </w:r>
    </w:p>
    <w:p>
      <w:pPr>
        <w:pStyle w:val="Título"/>
        <w:rPr>
          <w:rStyle w:val="Ninguno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 xml:space="preserve">Causas/Consecuencias 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La principal causa de estos embarazos se relaciona con la falta de educaci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sexual, en adolescentes. Entre otras causas se encuentra en menor proporci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n, las violaciones. Estos embarazos traen consigo una variedad de consecuencias, desde familiares, hasta educativas y de la salud, llegando a comprometer la econom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 de un Pa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pt-PT"/>
        </w:rPr>
        <w:t>s.</w:t>
      </w:r>
    </w:p>
    <w:p>
      <w:pPr>
        <w:pStyle w:val="Cuerpo"/>
        <w:spacing w:after="160" w:line="259" w:lineRule="aut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Razones m</w:t>
      </w:r>
      <w:r>
        <w:rPr>
          <w:rStyle w:val="Ninguno"/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 Comunes</w:t>
      </w:r>
    </w:p>
    <w:p>
      <w:pPr>
        <w:pStyle w:val="List Paragraph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La pr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ctica de las relaciones sexuales de los j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venes sin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todos anticonceptivos.</w:t>
      </w:r>
    </w:p>
    <w:p>
      <w:pPr>
        <w:pStyle w:val="List Paragraph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El matrimonio a edades tempranas y el rol de g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nero que tradicionalmente se asigna a la mujer</w:t>
      </w:r>
    </w:p>
    <w:p>
      <w:pPr>
        <w:pStyle w:val="List Paragraph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La presi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los compa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ñ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eros, que alientan a los adolescentes a tener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relaciones sexuales</w:t>
      </w:r>
    </w:p>
    <w:p>
      <w:pPr>
        <w:pStyle w:val="List Paragraph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El consumo de bebidas alcoh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licas y otras drogas, producen una reducci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en el autocrontrol.</w:t>
      </w:r>
    </w:p>
    <w:p>
      <w:pPr>
        <w:pStyle w:val="List Paragraph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Inhibici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n, que puede estimular la actividad sexual no deseada</w:t>
      </w:r>
    </w:p>
    <w:p>
      <w:pPr>
        <w:pStyle w:val="List Paragraph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Carecer de informaci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y conocimientos suficientes sobre los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todos anticonceptivos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y el no tener un f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cil acceso a su adquisici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n, as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í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como la falta de una buena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educaci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sexual.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Consecuencias F</w:t>
      </w:r>
      <w:r>
        <w:rPr>
          <w:rStyle w:val="Ninguno"/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sicas de No Planificar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</w:rPr>
        <w:t>La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madre adolescente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todav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 est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á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en proceso de crecimiento y desarrollo. Un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"http://www2.esmas.com/salud/sexualidad/660937/prevencion-del-embarazo/"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embarazo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/>
        <w:fldChar w:fldCharType="end" w:fldLock="0"/>
      </w:r>
      <w:r>
        <w:rPr>
          <w:rStyle w:val="Hyperlink.0"/>
          <w:rtl w:val="0"/>
          <w:lang w:val="es-ES_tradnl"/>
        </w:rPr>
        <w:t>cambia todas las funciones del cuerpo de la mujer, requiere de mejor alimentaci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n, tranquilidad, y puede ocasionar problemas como:</w:t>
      </w:r>
    </w:p>
    <w:p>
      <w:pPr>
        <w:pStyle w:val="List Paragraph"/>
        <w:numPr>
          <w:ilvl w:val="0"/>
          <w:numId w:val="6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Detenci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del crecimiento, ya que las prote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nas destinadas solamente para la madre, ahora se tienen que compartir con el hijo.</w:t>
      </w:r>
    </w:p>
    <w:p>
      <w:pPr>
        <w:pStyle w:val="List Paragraph"/>
        <w:numPr>
          <w:ilvl w:val="0"/>
          <w:numId w:val="6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Anemia, desnutrici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y toxemia del embarazo.</w:t>
      </w:r>
    </w:p>
    <w:p>
      <w:pPr>
        <w:pStyle w:val="List Paragraph"/>
        <w:numPr>
          <w:ilvl w:val="0"/>
          <w:numId w:val="6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Aumento de la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mortalidad materna.</w:t>
      </w:r>
    </w:p>
    <w:p>
      <w:pPr>
        <w:pStyle w:val="List Paragraph"/>
        <w:numPr>
          <w:ilvl w:val="0"/>
          <w:numId w:val="6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Mayor riesgo de abortos espont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neos y nacimientos prematuros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o complicaciones durante el parto, por falta de madurez sexual.</w:t>
      </w:r>
    </w:p>
    <w:p>
      <w:pPr>
        <w:pStyle w:val="List Paragraph"/>
        <w:numPr>
          <w:ilvl w:val="0"/>
          <w:numId w:val="6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Aumenta la probabilidad de tener 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 hijos, ya que al empezar j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venes a tener relaciones sexuales, es 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 f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cil que los hijos se sucedan 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pidamente.</w:t>
      </w:r>
    </w:p>
    <w:p>
      <w:pPr>
        <w:pStyle w:val="List Paragraph"/>
        <w:numPr>
          <w:ilvl w:val="0"/>
          <w:numId w:val="6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Incrementa la posibilidad de tener 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 relaciones sexuales, seguidas, con frecuencia con varias parejas, lo que adem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 aumenta el riesgo de enfermedades de transmisi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sexual.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Consecuencias Emocionales de un Embarazo no Deseado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Hyperlink.0"/>
          <w:rtl w:val="0"/>
        </w:rPr>
        <w:t>La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"http://www2.esmas.com/salud/sexualidad/619808/latinoamerica-tiene-problemas-embarazo-adolescentes/"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 </w:t>
      </w:r>
      <w:r>
        <w:rPr>
          <w:rStyle w:val="Hyperlink.0"/>
          <w:rtl w:val="0"/>
          <w:lang w:val="pt-PT"/>
        </w:rPr>
        <w:t>adolescente</w:t>
      </w:r>
      <w:r>
        <w:rPr/>
        <w:fldChar w:fldCharType="end" w:fldLock="0"/>
      </w:r>
      <w:r>
        <w:rPr>
          <w:rStyle w:val="Hyperlink.1"/>
          <w:rtl w:val="0"/>
          <w:lang w:val="es-ES_tradnl"/>
        </w:rPr>
        <w:t> </w:t>
      </w:r>
      <w:r>
        <w:rPr>
          <w:rStyle w:val="Hyperlink.0"/>
          <w:rtl w:val="0"/>
        </w:rPr>
        <w:t>est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0"/>
          <w:rtl w:val="0"/>
          <w:lang w:val="de-DE"/>
        </w:rPr>
        <w:t>en un</w:t>
      </w:r>
      <w:r>
        <w:rPr>
          <w:rStyle w:val="Hyperlink.1"/>
          <w:rtl w:val="0"/>
          <w:lang w:val="es-ES_tradnl"/>
        </w:rPr>
        <w:t> </w:t>
      </w:r>
      <w:r>
        <w:rPr>
          <w:rStyle w:val="Hyperlink.0"/>
          <w:rtl w:val="0"/>
          <w:lang w:val="es-ES_tradnl"/>
        </w:rPr>
        <w:t>proceso de identidad, el cual debe acelerarse de forma inesperada. La auto-aceptaci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como mujer con los cambios en el cuerpo y funciones nuevas, se ve interrumpida por otro cambio may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it-IT"/>
        </w:rPr>
        <w:t>sculo: una</w:t>
      </w:r>
      <w:r>
        <w:rPr>
          <w:rStyle w:val="Hyperlink.1"/>
          <w:rtl w:val="0"/>
          <w:lang w:val="es-ES_tradnl"/>
        </w:rPr>
        <w:t> </w:t>
      </w:r>
      <w:r>
        <w:rPr>
          <w:rStyle w:val="Hyperlink.0"/>
          <w:rtl w:val="0"/>
          <w:lang w:val="es-ES_tradnl"/>
        </w:rPr>
        <w:t>figura prematura de mujer embarazada.</w:t>
      </w:r>
      <w:r>
        <w:rPr>
          <w:rStyle w:val="Hyperlink.1"/>
          <w:rtl w:val="0"/>
          <w:lang w:val="es-ES_tradnl"/>
        </w:rPr>
        <w:t> </w:t>
      </w:r>
      <w:r>
        <w:rPr>
          <w:rStyle w:val="Hyperlink.0"/>
          <w:rtl w:val="0"/>
          <w:lang w:val="es-ES_tradnl"/>
        </w:rPr>
        <w:t>De esta manera tenemos que el embarazo prematuro tiene consecuencias como:</w:t>
      </w:r>
      <w:r>
        <w:rPr>
          <w:rStyle w:val="Hyperlink.1"/>
          <w:rtl w:val="0"/>
          <w:lang w:val="es-ES_tradnl"/>
        </w:rPr>
        <w:t> </w:t>
      </w:r>
    </w:p>
    <w:p>
      <w:pPr>
        <w:pStyle w:val="List Paragraph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Conlleva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 problemas de autoestima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y frustraciones personales y sociales.</w:t>
      </w:r>
    </w:p>
    <w:p>
      <w:pPr>
        <w:pStyle w:val="List Paragraph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Deserci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escolar,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abandono o cambio de un proyecto de vida profesional.</w:t>
      </w:r>
    </w:p>
    <w:p>
      <w:pPr>
        <w:pStyle w:val="List Paragraph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Dificultad para educar con cari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ñ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o al beb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. La madre siente que "le arruin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" la vida.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</w:p>
    <w:p>
      <w:pPr>
        <w:pStyle w:val="List Paragraph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Mayor riesgo de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separaci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n, divorcio y abandono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por parte de su compa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ñ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ero.</w:t>
      </w:r>
    </w:p>
    <w:p>
      <w:pPr>
        <w:pStyle w:val="List Paragraph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 Rechazo social si el embarazo es fuera del matrimonio y cr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ticas si es aun estando casada.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Para el Padre, un Embarazo Representa</w:t>
      </w:r>
    </w:p>
    <w:p>
      <w:pPr>
        <w:pStyle w:val="List Paragraph"/>
        <w:numPr>
          <w:ilvl w:val="0"/>
          <w:numId w:val="10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Mayor frecuencia de deserci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escolar.</w:t>
      </w:r>
    </w:p>
    <w:p>
      <w:pPr>
        <w:pStyle w:val="List Paragraph"/>
        <w:numPr>
          <w:ilvl w:val="0"/>
          <w:numId w:val="10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Trabajar y recibir un menor nivel de ingresos que los dem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 de su misma edad.</w:t>
      </w:r>
    </w:p>
    <w:p>
      <w:pPr>
        <w:pStyle w:val="List Paragraph"/>
        <w:numPr>
          <w:ilvl w:val="0"/>
          <w:numId w:val="10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Una tasa 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 alta de divorcios</w:t>
      </w:r>
      <w:r>
        <w:rPr>
          <w:rStyle w:val="Ninguno"/>
          <w:rFonts w:ascii="Calibri" w:cs="Calibri" w:hAnsi="Calibri" w:eastAsia="Calibri"/>
          <w:sz w:val="22"/>
          <w:szCs w:val="22"/>
          <w:rtl w:val="0"/>
          <w:lang w:val="es-ES_tradnl"/>
        </w:rPr>
        <w:t>.</w:t>
      </w:r>
    </w:p>
    <w:p>
      <w:pPr>
        <w:pStyle w:val="List Paragraph"/>
        <w:numPr>
          <w:ilvl w:val="0"/>
          <w:numId w:val="11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2"/>
          <w:szCs w:val="22"/>
          <w:rtl w:val="0"/>
          <w:lang w:val="es-ES_tradnl"/>
        </w:rPr>
        <w:t xml:space="preserve">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Aumento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del estr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 y mayor frecuencia de trastornos emocionales por falta de recursos, por tener que trabajar en lugar de estudiar, por el abandono a los amigos y por falta de tiempo para divertirse.</w:t>
      </w:r>
    </w:p>
    <w:p>
      <w:pPr>
        <w:pStyle w:val="List Paragraph"/>
        <w:numPr>
          <w:ilvl w:val="0"/>
          <w:numId w:val="10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Tener que actuar como adulto, cuando todav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 debe gozar y vivir como adolescente.</w:t>
      </w:r>
    </w:p>
    <w:p>
      <w:pPr>
        <w:pStyle w:val="List Paragrap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Para el Hijo 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Hyperlink.0"/>
          <w:rtl w:val="0"/>
          <w:lang w:val="es-ES_tradnl"/>
        </w:rPr>
        <w:t>El beb</w:t>
      </w:r>
      <w:r>
        <w:rPr>
          <w:rStyle w:val="Hyperlink.1"/>
          <w:rtl w:val="0"/>
          <w:lang w:val="es-ES_tradnl"/>
        </w:rPr>
        <w:t xml:space="preserve">é </w:t>
      </w:r>
      <w:r>
        <w:rPr>
          <w:rStyle w:val="Hyperlink.0"/>
          <w:rtl w:val="0"/>
          <w:lang w:val="es-ES_tradnl"/>
        </w:rPr>
        <w:t>que nace de forma no esperada en la adolescencia, generalmente tiene muchos riesgos como:</w:t>
      </w:r>
    </w:p>
    <w:p>
      <w:pPr>
        <w:pStyle w:val="List Paragraph"/>
        <w:numPr>
          <w:ilvl w:val="0"/>
          <w:numId w:val="13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Nacer con alguna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deficiencia f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sica y mental, fundamentalmente debido a la falta de inmadurez en las c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lulas sexuales femenina o masculina.</w:t>
      </w:r>
    </w:p>
    <w:p>
      <w:pPr>
        <w:pStyle w:val="List Paragraph"/>
        <w:numPr>
          <w:ilvl w:val="0"/>
          <w:numId w:val="13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Nacer prematuramente y con bajo peso, lo que influye en el desarrollo de 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enfermedades infecciosas.</w:t>
      </w:r>
    </w:p>
    <w:p>
      <w:pPr>
        <w:pStyle w:val="List Paragraph"/>
        <w:numPr>
          <w:ilvl w:val="0"/>
          <w:numId w:val="13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Ser dado en adopci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y en muchos casos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abandonado, lo que implica un enorme costo emocional y una gran injusticia para el beb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.</w:t>
      </w:r>
    </w:p>
    <w:p>
      <w:pPr>
        <w:pStyle w:val="List Paragraph"/>
        <w:numPr>
          <w:ilvl w:val="0"/>
          <w:numId w:val="13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No ser esperado o deseado por sus padres, lo que va a repercutir en su desarrollo emocional y en el trato que va a recibir.</w:t>
      </w:r>
    </w:p>
    <w:p>
      <w:pPr>
        <w:pStyle w:val="List Paragraph"/>
        <w:numPr>
          <w:ilvl w:val="0"/>
          <w:numId w:val="13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Tener menos oportunidades de una vida digna, un hogar propio y todas sus necesidades de vestido, alimento, educaci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n, salud, recreaci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n, cubiertas.</w:t>
      </w:r>
    </w:p>
    <w:p>
      <w:pPr>
        <w:pStyle w:val="Cuerpo"/>
        <w:spacing w:after="160" w:line="259" w:lineRule="auto"/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Como Pareja</w:t>
      </w:r>
    </w:p>
    <w:p>
      <w:pPr>
        <w:pStyle w:val="List Paragraph"/>
        <w:numPr>
          <w:ilvl w:val="0"/>
          <w:numId w:val="15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Al verse obligados a formar una pareja, la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violencia, los reproches, los chantajes o los celos,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impedir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que su uni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sea estable y permanente, lo que ocasiona tambi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que al separarse tengan problemas de estabilidad emocional con cualquier otra persona.</w:t>
      </w:r>
    </w:p>
    <w:p>
      <w:pPr>
        <w:pStyle w:val="List Paragraph"/>
        <w:numPr>
          <w:ilvl w:val="0"/>
          <w:numId w:val="15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Interrupci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su vida adolescente.</w:t>
      </w:r>
    </w:p>
    <w:p>
      <w:pPr>
        <w:pStyle w:val="List Paragraph"/>
        <w:numPr>
          <w:ilvl w:val="0"/>
          <w:numId w:val="15"/>
        </w:numPr>
        <w:bidi w:val="0"/>
        <w:spacing w:after="160" w:line="259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Dificultad para independizarse econ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micamente, quedando expuestos a la explotaci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n, violencia y dependencia familiar, con todas sus consecuencias</w:t>
      </w:r>
    </w:p>
    <w:p>
      <w:pPr>
        <w:pStyle w:val="Cuerpo"/>
        <w:spacing w:after="160" w:line="259" w:lineRule="auto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Cifras Importantes</w:t>
      </w:r>
    </w:p>
    <w:p>
      <w:pPr>
        <w:pStyle w:val="Cuerpo"/>
      </w:pPr>
      <w:r>
        <w:rPr>
          <w:rStyle w:val="Hyperlink.0"/>
          <w:rtl w:val="0"/>
          <w:lang w:val="es-ES_tradnl"/>
        </w:rPr>
        <w:t>Los embarazos adolescentes (entre 15 y 19 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  <w:lang w:val="es-ES_tradnl"/>
        </w:rPr>
        <w:t>os) son considerados de alto riesgo, conlleva graves complicaciones para la mam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0"/>
          <w:rtl w:val="0"/>
          <w:lang w:val="es-ES_tradnl"/>
        </w:rPr>
        <w:t>y el beb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</w:rPr>
        <w:t>.</w:t>
      </w:r>
      <w:r>
        <w:rPr>
          <w:rStyle w:val="Hyperlink.1"/>
          <w:rtl w:val="0"/>
          <w:lang w:val="es-ES_tradnl"/>
        </w:rPr>
        <w:t> </w:t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60% de las mujeres que se embarazan en la adolescencia dejan la escuela.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 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0"/>
          <w:szCs w:val="20"/>
          <w:u w:color="000000"/>
        </w:rPr>
        <w:br w:type="textWrapping"/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85% de los adolescentes no usan preservativo en su primera relaci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n sexual</w:t>
      </w:r>
      <w:r>
        <w:rPr>
          <w:rStyle w:val="Hyperlink.0"/>
          <w:rtl w:val="0"/>
        </w:rPr>
        <w:t>,</w:t>
      </w:r>
      <w:r>
        <w:rPr>
          <w:rStyle w:val="Hyperlink.1"/>
          <w:rtl w:val="0"/>
          <w:lang w:val="es-ES_tradnl"/>
        </w:rPr>
        <w:t> </w:t>
      </w:r>
      <w:r>
        <w:rPr>
          <w:rStyle w:val="Hyperlink.0"/>
          <w:rtl w:val="0"/>
          <w:lang w:val="es-ES_tradnl"/>
        </w:rPr>
        <w:t>aun conociendo los m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pt-PT"/>
        </w:rPr>
        <w:t>todos anticonceptivos existentes.</w:t>
      </w:r>
    </w:p>
    <w:p>
      <w:pPr>
        <w:pStyle w:val="Cuerpo"/>
      </w:pPr>
      <w:r>
        <w:rPr>
          <w:rStyle w:val="Hyperlink.0"/>
          <w:rtl w:val="0"/>
          <w:lang w:val="es-ES_tradnl"/>
        </w:rPr>
        <w:t xml:space="preserve">Cuando llega la adolescencia </w:t>
      </w:r>
      <w:r>
        <w:rPr>
          <w:rStyle w:val="Hyperlink.1"/>
          <w:rtl w:val="0"/>
          <w:lang w:val="es-ES_tradnl"/>
        </w:rPr>
        <w:t>—</w:t>
      </w:r>
      <w:r>
        <w:rPr>
          <w:rStyle w:val="Hyperlink.0"/>
          <w:rtl w:val="0"/>
        </w:rPr>
        <w:t>seg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n la Organizaci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Mundial de la Salud, OMS, etapa que va entre los 10 y 19 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</w:rPr>
        <w:t>os</w:t>
      </w:r>
      <w:r>
        <w:rPr>
          <w:rStyle w:val="Hyperlink.1"/>
          <w:rtl w:val="0"/>
          <w:lang w:val="es-ES_tradnl"/>
        </w:rPr>
        <w:t xml:space="preserve">— </w:t>
      </w:r>
      <w:r>
        <w:rPr>
          <w:rStyle w:val="Hyperlink.0"/>
          <w:rtl w:val="0"/>
          <w:lang w:val="es-ES_tradnl"/>
        </w:rPr>
        <w:t>los cambios hormonales que se presentan hacen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it-IT"/>
        </w:rPr>
        <w:t>s evidente la dimensi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sexual que todos los seres humanos tenemos. Por lo que no es de extra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  <w:lang w:val="es-ES_tradnl"/>
        </w:rPr>
        <w:t>ar que de esta poblaci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cada 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  <w:lang w:val="es-ES_tradnl"/>
        </w:rPr>
        <w:t>o se embaracen a nivel mundial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s de 3 millones, de los cuales 30 mil son menores de 15 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  <w:lang w:val="es-ES_tradnl"/>
        </w:rPr>
        <w:t>os y en su mayor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pt-PT"/>
        </w:rPr>
        <w:t>a son no planeados ni deseados.</w:t>
      </w:r>
    </w:p>
    <w:p>
      <w:pPr>
        <w:pStyle w:val="Cuerpo"/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Hay que empezar diciendo que un embarazo no deseado no solo afecta a las mujeres, sino tambi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n a los hombres y a las familias. Las parejas enfrentan decisiones dif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 xml:space="preserve">ciles entre las dos opciones que se les abren: interrumpirlo o continuarlo. </w:t>
      </w:r>
      <w:r>
        <w:rPr>
          <w:rStyle w:val="Hyperlink.1"/>
          <w:rtl w:val="0"/>
          <w:lang w:val="es-ES_tradnl"/>
        </w:rPr>
        <w:t>“</w:t>
      </w:r>
      <w:r>
        <w:rPr>
          <w:rStyle w:val="Hyperlink.0"/>
          <w:rtl w:val="0"/>
          <w:lang w:val="es-ES_tradnl"/>
        </w:rPr>
        <w:t>Cualquiera de estas decisiones tiene consecuencias sobre la salud y la situaci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social y econ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mica de la mujer, su pareja y su familia</w:t>
      </w:r>
      <w:r>
        <w:rPr>
          <w:rStyle w:val="Hyperlink.1"/>
          <w:rtl w:val="0"/>
          <w:lang w:val="es-ES_tradnl"/>
        </w:rPr>
        <w:t>”</w:t>
      </w:r>
      <w:r>
        <w:rPr>
          <w:rStyle w:val="Hyperlink.0"/>
          <w:rtl w:val="0"/>
          <w:lang w:val="es-ES_tradnl"/>
        </w:rPr>
        <w:t>, e indirectamente tiene consecuencias sobre el bienestar de las mujeres, donde las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s graves se derivan del aborto inducido en caso de interrumpirlo.</w:t>
      </w:r>
    </w:p>
    <w:p>
      <w:pPr>
        <w:pStyle w:val="Cuerpo"/>
        <w:jc w:val="both"/>
      </w:pPr>
    </w:p>
    <w:p>
      <w:pPr>
        <w:pStyle w:val="Cuerpo"/>
        <w:spacing w:after="160" w:line="259" w:lineRule="auto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 xml:space="preserve">Acciones internacionales </w:t>
      </w:r>
    </w:p>
    <w:p>
      <w:pPr>
        <w:pStyle w:val="Cuerpo"/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Ante un embarazo no deseado y atendiendo a los principios de salud reproductiva de la OMS, la mujer puede continuar con la gestaci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y llevar a t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rmino el embarazo o, si la legislaci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it-IT"/>
        </w:rPr>
        <w:t>n vigente del pa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s o territorio lo contempla, practicar una interrupci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voluntaria del embarazo o aborto inducido, ya sea mediante un aborto con medicamentos o un aborto quir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rgico, dependiendo del periodo de gestaci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 xml:space="preserve">n y siempre con la asistencia sanitaria adecuada. El secretario general de la ONU avala que el aborto sea un </w:t>
      </w:r>
      <w:r>
        <w:rPr>
          <w:rStyle w:val="Hyperlink.1"/>
          <w:rtl w:val="0"/>
          <w:lang w:val="es-ES_tradnl"/>
        </w:rPr>
        <w:t>“</w:t>
      </w:r>
      <w:r>
        <w:rPr>
          <w:rStyle w:val="Hyperlink.0"/>
          <w:rtl w:val="0"/>
          <w:lang w:val="es-ES_tradnl"/>
        </w:rPr>
        <w:t>derecho humano</w:t>
      </w:r>
      <w:r>
        <w:rPr>
          <w:rStyle w:val="Hyperlink.1"/>
          <w:rtl w:val="0"/>
          <w:lang w:val="es-ES_tradnl"/>
        </w:rPr>
        <w:t>”</w:t>
      </w:r>
      <w:r>
        <w:rPr>
          <w:rStyle w:val="Hyperlink.0"/>
          <w:rtl w:val="0"/>
        </w:rPr>
        <w:t>.</w:t>
      </w:r>
    </w:p>
    <w:p>
      <w:pPr>
        <w:pStyle w:val="Cuerpo"/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El citado informe, redactado por el relator especial de la ONU Anand Grover, vincula el aborto a petici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con el derecho fundamental al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s alto nivel de salud f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sica y mental, y est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0"/>
          <w:rtl w:val="0"/>
          <w:lang w:val="es-ES_tradnl"/>
        </w:rPr>
        <w:t>avalado por el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ximo mandatario de la ONU, el coreano Ban Ki-moon.</w:t>
      </w:r>
    </w:p>
    <w:p>
      <w:pPr>
        <w:pStyle w:val="Cuerpo"/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 xml:space="preserve">El citado informe comienza con una nota del secretario general, Ban Ki-moon, que afirma que </w:t>
      </w:r>
      <w:r>
        <w:rPr>
          <w:rStyle w:val="Hyperlink.1"/>
          <w:rtl w:val="0"/>
          <w:lang w:val="es-ES_tradnl"/>
        </w:rPr>
        <w:t>“</w:t>
      </w:r>
      <w:r>
        <w:rPr>
          <w:rStyle w:val="Hyperlink.0"/>
          <w:rtl w:val="0"/>
          <w:lang w:val="es-ES_tradnl"/>
        </w:rPr>
        <w:t>tiene el honor</w:t>
      </w:r>
      <w:r>
        <w:rPr>
          <w:rStyle w:val="Hyperlink.1"/>
          <w:rtl w:val="0"/>
          <w:lang w:val="es-ES_tradnl"/>
        </w:rPr>
        <w:t xml:space="preserve">” </w:t>
      </w:r>
      <w:r>
        <w:rPr>
          <w:rStyle w:val="Hyperlink.0"/>
          <w:rtl w:val="0"/>
          <w:lang w:val="es-ES_tradnl"/>
        </w:rPr>
        <w:t>de presentarlo ante la Asamblea General de la ONU, seg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n informa C-FAM. Aunque tal expresi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es propia del protocolo de las Naciones Unidas, cabe preguntarse c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mo el sistema de la ONU puede a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n mantener una postura oficial de neutralidad sobre el aborto a la luz del contenido de este informe en particular.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Subtema A: Consecuencias Economicas de un Embarazo no Deseado</w:t>
      </w:r>
    </w:p>
    <w:p>
      <w:pPr>
        <w:pStyle w:val="Cuerpo"/>
        <w:widowControl w:val="0"/>
        <w:spacing w:after="0" w:line="240" w:lineRule="auto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Los subtemas son problem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ticas propuestas por la mesa para promover la din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mica del debate. Si alg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ú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n delegado considera que existe otra problem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tica basada en los temas preestablecidos relevante al comit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, puede informarlo a la mesa con antelaci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n, o proponerlo cuando la mesa abra una moci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n de agregar o suprimir subtemas durante el comit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. Esto tambi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é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n aplica para remover alguno de los subtemas preestablecidos. Igualmente, agregar o remover subtemas solo se efectuara durante la moci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n establecida por la mesa, y por votaci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s-ES_tradnl"/>
        </w:rPr>
        <w:t>n mayoritaria. (1/2+1)</w:t>
      </w:r>
    </w:p>
    <w:p>
      <w:pPr>
        <w:pStyle w:val="Cuerpo"/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Los embarazos no deseados no solo presentan un impacto financiero en la vida de la pareja involucrada y su nucleo familiar. Cuando se produce a gran escala, la economia de una ciudad/regi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o pais se puede ver afectada. Los delegados deberan debatir sobre cuales son estos impactos, si se ven directamente afectados con esta problem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tica y que puede hacer la comunidad internacional para contrarrestar estos efectos.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Subtema B: Consecuencias en el Proceso Educativo durante un Embarazo No Deseado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Style w:val="Hyperlink.0"/>
          <w:rtl w:val="0"/>
          <w:lang w:val="es-ES_tradnl"/>
        </w:rPr>
        <w:t>Muchas veces, la madre de un embarazo no deseado en adolescentes puede ver su proceso educativo pausado, o puede decidir retirarse se la instituci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manera definitiva. La falta de educaci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reduce sustancialmente la cantidad de oportunidades labores que se pueden presentar a estos individuos, exponiendolos a trabajar bajo condiciones deplorables por poca remuneraci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n, perpetuando el ciclo de la pobreza en la poblaci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n. Los delegados deberan proponer soluciones que beneficien el futuro de estas madres, y encontrar propuestas viables que permiten la continuaci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la educaci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 xml:space="preserve">n para las madres a temprana edad. 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Preguntas Que Debe Responder Una Resoluci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</w:rPr>
        <w:t>n</w:t>
      </w:r>
    </w:p>
    <w:p>
      <w:pPr>
        <w:pStyle w:val="List Paragraph"/>
        <w:numPr>
          <w:ilvl w:val="0"/>
          <w:numId w:val="17"/>
        </w:numPr>
        <w:bidi w:val="0"/>
        <w:ind w:right="0"/>
        <w:jc w:val="left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De qu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é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manera podemos reducir los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ndices de embarazos no deseados?</w:t>
      </w:r>
    </w:p>
    <w:p>
      <w:pPr>
        <w:pStyle w:val="List Paragraph"/>
        <w:numPr>
          <w:ilvl w:val="0"/>
          <w:numId w:val="17"/>
        </w:numPr>
        <w:bidi w:val="0"/>
        <w:ind w:right="0"/>
        <w:jc w:val="left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mo se podr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 desarrollar una soluci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para la educaci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las madres a temprana edad?</w:t>
      </w:r>
    </w:p>
    <w:p>
      <w:pPr>
        <w:pStyle w:val="List Paragraph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En caso de embarazos no deseados, se debe acudir al aborto? </w:t>
      </w:r>
    </w:p>
    <w:p>
      <w:pPr>
        <w:pStyle w:val="List Paragraph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Se debe traer al mundo una creatura que no ser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á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bien cuidada? </w:t>
      </w:r>
    </w:p>
    <w:p>
      <w:pPr>
        <w:pStyle w:val="List Paragraph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mo podemos acabar con esta problem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tica?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Cu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l es la mejor soluci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n?</w:t>
      </w:r>
    </w:p>
    <w:p>
      <w:pPr>
        <w:pStyle w:val="List Paragraph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Qu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é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pa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ses son modelos econ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micos, sociales,  y educativos?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C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mo son sus 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 xml:space="preserve">ndices de embarazos no deseados? </w:t>
      </w:r>
    </w:p>
    <w:p>
      <w:pPr>
        <w:pStyle w:val="List Paragraph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¿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De qu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 xml:space="preserve">é 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forma los pa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ses en v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a de desarrollo deber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invertir en planificaci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educacional para la prevenci</w:t>
      </w:r>
      <w:r>
        <w:rPr>
          <w:rStyle w:val="Ninguno"/>
          <w:rFonts w:ascii="Times New Roman" w:hAnsi="Times New Roman" w:hint="default"/>
          <w:color w:val="000000"/>
          <w:sz w:val="20"/>
          <w:szCs w:val="20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color w:val="000000"/>
          <w:sz w:val="20"/>
          <w:szCs w:val="20"/>
          <w:u w:color="000000"/>
          <w:rtl w:val="0"/>
          <w:lang w:val="es-ES_tradnl"/>
        </w:rPr>
        <w:t>n de los embarazos no deseados?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pt-PT"/>
        </w:rPr>
        <w:t>Recursos/Resources</w:t>
      </w:r>
    </w:p>
    <w:p>
      <w:pPr>
        <w:pStyle w:val="List Paragraph"/>
        <w:numPr>
          <w:ilvl w:val="0"/>
          <w:numId w:val="19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2"/>
          <w:szCs w:val="22"/>
          <w:rtl w:val="0"/>
          <w:lang w:val="es-ES_tradnl"/>
        </w:rPr>
        <w:t xml:space="preserve"> </w: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"https://www.elheraldo.co/salud/embarazos-no-deseados-un-gran-impacto-sobre-la-salud-13012"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https://www.elheraldo.co/salud/embarazos-no-deseados-un-gran-impacto-sobre-la-salud-13012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"http://www2.esmas.com/salud/sexualidad/720047/consecuencias-embarazo-no-planeado-factores-fisicos-y-emocionales/"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http://www2.esmas.com/salud/sexualidad/720047/consecuencias-embarazo-no-planeado-factores-fisicos-y-emocionales/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"http://www.salud180.com/5-causas-de-embarazo-adolescente"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http://www.salud180.com/5-causas-de-embarazo-adolescente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"http://www.forumlibertas.com/el-secretario-general-de-la-onu-avala-que-el-aborto-sea-un-derecho-humano/"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http://www.forumlibertas.com/el-secretario-general-de-la-onu-avala-que-el-aborto-sea-un-derecho-humano/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Cuerpo"/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Tema B: Enfermedades de Transmisi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</w:rPr>
        <w:t>n Sexual (ETS)</w:t>
      </w:r>
    </w:p>
    <w:p>
      <w:pPr>
        <w:pStyle w:val="Cuerpo"/>
        <w:rPr>
          <w:rStyle w:val="Hyperlink.0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3098799</wp:posOffset>
            </wp:positionV>
            <wp:extent cx="3316605" cy="2963546"/>
            <wp:effectExtent l="0" t="0" r="0" b="0"/>
            <wp:wrapSquare wrapText="bothSides" distL="57150" distR="57150" distT="57150" distB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605" cy="2963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Hyperlink.0"/>
          <w:rtl w:val="0"/>
          <w:lang w:val="es-ES_tradnl"/>
        </w:rPr>
        <w:t>Las enfermedades de transmisi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sexual (ETS) se encuentran en la actualidad entre las causas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 xml:space="preserve">s frecuentes de morbilidad a nivel mundial, y muestran un acelerado crecimiento en las 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pt-PT"/>
        </w:rPr>
        <w:t>ltimas d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cadas, por lo que siguen siendo un problema persistente en el mundo. Si bien la magnitud exacta de este problema es desconocida, la informaci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actual muestra que las ETS, en su conjunto, se encuentran entre las cinco causas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pt-PT"/>
        </w:rPr>
        <w:t>s importantes de 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  <w:lang w:val="es-ES_tradnl"/>
        </w:rPr>
        <w:t>os perdidos de vida productiva sana, en pa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fr-FR"/>
        </w:rPr>
        <w:t>ses en v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as de desarrollo. Las ETS constituyen un importante problema de salud p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blica por su prevalencia alta, su transmisi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perinatal, las complicaciones que originan y por el reconocimiento actual de su funci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facilitadora en la transmisi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del virus de inmunodeficiencia humana (VIH). Asimismo, estudios recientes han demostrado que el diagn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stico y tratamiento oportunos de las ETS constituyen una estrategia fundamental de la lucha contra la diseminaci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del VIH/SIDA. El VIH epid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mico ha alterado dram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ticamente el campo de las ETS, la presentaci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fr-FR"/>
        </w:rPr>
        <w:t>n cl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nica y las caracter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sticas de otras ETS.</w:t>
      </w:r>
    </w:p>
    <w:p>
      <w:pPr>
        <w:pStyle w:val="Cuerpo"/>
        <w:rPr>
          <w:rStyle w:val="Hyperlink.0"/>
        </w:rPr>
      </w:pPr>
      <w:r>
        <w:rPr>
          <w:rStyle w:val="Hyperlink.0"/>
          <w:rtl w:val="0"/>
          <w:lang w:val="es-ES_tradnl"/>
        </w:rPr>
        <w:t>A pesar de existir tratamientos curativos para la mayor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a de las ETS desde hace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pt-PT"/>
        </w:rPr>
        <w:t>s de 40 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  <w:lang w:val="pt-PT"/>
        </w:rPr>
        <w:t xml:space="preserve">os, 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stas permanecen como un importante problema de salud p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blica. Se estima que en el mundo actual se infectan con una ETS diariamente cerca de 685 000 personas y se asume que cada a</w:t>
      </w:r>
      <w:r>
        <w:rPr>
          <w:rStyle w:val="Hyperlink.1"/>
          <w:rtl w:val="0"/>
          <w:lang w:val="es-ES_tradnl"/>
        </w:rPr>
        <w:t>ñ</w:t>
      </w:r>
      <w:r>
        <w:rPr>
          <w:rStyle w:val="Hyperlink.0"/>
          <w:rtl w:val="0"/>
        </w:rPr>
        <w:t>o podr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an ocurrir 330 millones de casos nuevos a nivel mundial.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La informaci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recibida de diferentes pa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í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ses indica que la mayor proporci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de casos de ETS ocurre en personas de 15 a 49 a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ñ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os y que existe una mayor vulnerabilidad biol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gica y social en la mujer para contraer una ETS.</w:t>
      </w:r>
      <w:r>
        <w:rPr>
          <w:rStyle w:val="Hyperlink.2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List Paragraph"/>
        <w:numPr>
          <w:ilvl w:val="0"/>
          <w:numId w:val="23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A pesar de existir un subregistro importante en el n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ú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mero de casos de ETS en los pa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í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 xml:space="preserve">ses en desarrollo, se reconoce que ciertas 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á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reas geogr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á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 xml:space="preserve">ficas como 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Á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frica, Asia y Latinoamericana, particularmente la zona del Caribe, tiene una prevalencia elevada, sobre todo en la era del SIDA (d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é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cadas del 80 y 90). En el Per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ú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, desde el a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ñ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o 97, se aprecia que paulatinamente se incrementa anualmente los casos detectados de ETS.</w:t>
      </w:r>
    </w:p>
    <w:p>
      <w:pPr>
        <w:pStyle w:val="Cuerpo"/>
        <w:tabs>
          <w:tab w:val="left" w:pos="8147"/>
        </w:tabs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Acciones Internacionales:</w:t>
      </w:r>
    </w:p>
    <w:p>
      <w:pPr>
        <w:pStyle w:val="Cuerpo"/>
        <w:tabs>
          <w:tab w:val="left" w:pos="8147"/>
        </w:tabs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Los proyectos que tienen como objetivo difundir la informaci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n, promover la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y fomentar la detecci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asociadas a la lucha contra las ETS y el VIH/sida. Van destinados en su mayor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a a los j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venes y mujeres de zonas desfavorecidas o rurales, con el fin de disminuir el n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mero de las primo-infecciones entre la poblaci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en general. Estos proyectos se realizan a nivel local. Se centran en primer lugar en mejorar los conocimientos de la poblaci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fr-FR"/>
        </w:rPr>
        <w:t>n de c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mo se transmiten las ETS y el VIH/sida, en fomentar los cambios de comportamiento relacionados con los vectores de la transmisi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(utilizaci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del preservativo sobre todo) y en mejorar las representaciones sociales relacionadas con estas patolog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pt-PT"/>
        </w:rPr>
        <w:t>as.</w:t>
      </w:r>
    </w:p>
    <w:p>
      <w:pPr>
        <w:pStyle w:val="Cuerpo"/>
        <w:tabs>
          <w:tab w:val="left" w:pos="8147"/>
        </w:tabs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Apoyo a las estructuras sanitarias que ofrecen un servicio de detecci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n de las ETS y del VIH/sida</w:t>
      </w:r>
    </w:p>
    <w:p>
      <w:pPr>
        <w:pStyle w:val="Cuerpo"/>
        <w:tabs>
          <w:tab w:val="left" w:pos="8147"/>
        </w:tabs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El fomento de la detecci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 xml:space="preserve">n, la mejora del acceso a las estructuras sanitarias y el apoyo a 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stas constituyen el factor principal de los proyectos concernidos. La creaci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los servicios de proximidad (</w:t>
      </w:r>
      <w:r>
        <w:rPr>
          <w:rStyle w:val="Hyperlink.1"/>
          <w:rtl w:val="0"/>
          <w:lang w:val="es-ES_tradnl"/>
        </w:rPr>
        <w:t xml:space="preserve">« </w:t>
      </w:r>
      <w:r>
        <w:rPr>
          <w:rStyle w:val="Hyperlink.0"/>
          <w:rtl w:val="0"/>
          <w:lang w:val="en-US"/>
        </w:rPr>
        <w:t xml:space="preserve">outreach services </w:t>
      </w:r>
      <w:r>
        <w:rPr>
          <w:rStyle w:val="Hyperlink.1"/>
          <w:rtl w:val="0"/>
          <w:lang w:val="es-ES_tradnl"/>
        </w:rPr>
        <w:t>»</w:t>
      </w:r>
      <w:r>
        <w:rPr>
          <w:rStyle w:val="Hyperlink.0"/>
          <w:rtl w:val="0"/>
          <w:lang w:val="es-ES_tradnl"/>
        </w:rPr>
        <w:t>) y la formaci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del personal sanitario , m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dicos y enfermeros de las estructuras sanitarias rurales, la creaci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servicios de asesoramiento y de detecci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voluntarios y an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nimos para las ETS y el VIH/sida son un componente esencial del proyecto creado en Samoa. El proyecto quiere promover el uso sistem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tico del preservativo, cuyo uso est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0"/>
          <w:rtl w:val="0"/>
          <w:lang w:val="es-ES_tradnl"/>
        </w:rPr>
        <w:t>poco extendido en el pa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s. Un elemento de sensibilizaci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 xml:space="preserve">n para los profesionales en temas 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ticos, en concreto el respecto a la confidencialidad es algo que se ha previsto realizar en esta intervenci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n. El proyecto de contribuci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a la mejora de la salud de las poblaciones de Beni, Irumu y Mambasa, en RDC, ha previsto crear centros de detecci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 xml:space="preserve">n voluntaria y apoyar los centros existentes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0"/>
          <w:rtl w:val="0"/>
          <w:lang w:val="es-ES_tradnl"/>
        </w:rPr>
        <w:t xml:space="preserve">en total diez centros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0"/>
          <w:rtl w:val="0"/>
          <w:lang w:val="es-ES_tradnl"/>
        </w:rPr>
        <w:t>y a las maternidades suministr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ndolas con enseres (prueba de detecci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n, tratamientos antirretrovirales para las mujeres embarazadas). La acci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se complementa con la oferta de una formaci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al personal sanitario para que tengan en cuenta las consultas de asesoramiento, de detecci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y de tratamiento, insistiendo en la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la transmisi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madre a hijo, el tratamiento de las ETS y de las infecciones oportunistas y la profilaxis post- exposici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</w:rPr>
        <w:t>n.</w:t>
      </w:r>
    </w:p>
    <w:p>
      <w:pPr>
        <w:pStyle w:val="Cuerpo"/>
        <w:tabs>
          <w:tab w:val="left" w:pos="8147"/>
        </w:tabs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Formaci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n de personas puente y l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deres comunitarios</w:t>
      </w:r>
    </w:p>
    <w:p>
      <w:pPr>
        <w:pStyle w:val="Cuerpo"/>
        <w:tabs>
          <w:tab w:val="left" w:pos="8147"/>
        </w:tabs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El proyecto Projecto de Luta contra a Sida atrav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pt-PT"/>
        </w:rPr>
        <w:t xml:space="preserve">s do Teatro do Oprimido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0"/>
          <w:rtl w:val="0"/>
          <w:lang w:val="es-ES_tradnl"/>
        </w:rPr>
        <w:t>PALCOS en Mozambique tiene como objetivo fortalecer la capacidad de toma de decisi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y autonom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a de los j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venes con el fin de reducir la tasa de infecci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nl-NL"/>
        </w:rPr>
        <w:t xml:space="preserve">n de 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stos en dos sectores desfavorecidos de Maputo y de Boane. Integra en la formaci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a 240 profesores, a miembros de asociaciones y a personal m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dico tradicional para que, a su vez, puedan ejercer el papel de agentes de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entre los j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venes, mujeres, y comunidades locales. Estos actores, a trav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s de sus acciones contribuyen a modificar las representaciones sociales en materia de salud y sexualidad. La acci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va dirigida prioritariamente a los j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venes en el entorno escolar, en particular a las chicas y a los hu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pt-PT"/>
        </w:rPr>
        <w:t>rfanos, espec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pt-PT"/>
        </w:rPr>
        <w:t>ficamente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s vulnerables a la enfermedad y cuyas necesidades de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est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n insuficientemente garantizadas por los programas nacionales. Con esta idea, el proyecto prev</w:t>
      </w:r>
      <w:r>
        <w:rPr>
          <w:rStyle w:val="Hyperlink.1"/>
          <w:rtl w:val="0"/>
          <w:lang w:val="es-ES_tradnl"/>
        </w:rPr>
        <w:t xml:space="preserve">é </w:t>
      </w:r>
      <w:r>
        <w:rPr>
          <w:rStyle w:val="Hyperlink.0"/>
          <w:rtl w:val="0"/>
          <w:lang w:val="es-ES_tradnl"/>
        </w:rPr>
        <w:t>la creaci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una Unidad de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en cada escuela y orfelinato socio, a trav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s de la cual los j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venes se conviertan en agentes de la difusi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los mensajes de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en su entorno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s inmediato.</w:t>
      </w:r>
    </w:p>
    <w:p>
      <w:pPr>
        <w:pStyle w:val="Cuerpo"/>
        <w:tabs>
          <w:tab w:val="left" w:pos="8147"/>
        </w:tabs>
        <w:ind w:left="708" w:firstLine="0"/>
        <w:jc w:val="both"/>
        <w:rPr>
          <w:rStyle w:val="Ninguno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</w:p>
    <w:p>
      <w:pPr>
        <w:pStyle w:val="Cuerpo"/>
        <w:tabs>
          <w:tab w:val="left" w:pos="8147"/>
        </w:tabs>
        <w:ind w:left="708" w:firstLine="0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</w:p>
    <w:p>
      <w:pPr>
        <w:pStyle w:val="Cuerpo"/>
        <w:tabs>
          <w:tab w:val="left" w:pos="8147"/>
        </w:tabs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Posibles Soluciones/ Possible Solutions:</w:t>
      </w:r>
    </w:p>
    <w:p>
      <w:pPr>
        <w:pStyle w:val="Cuerpo"/>
        <w:tabs>
          <w:tab w:val="left" w:pos="8147"/>
        </w:tabs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El comit</w:t>
      </w:r>
      <w:r>
        <w:rPr>
          <w:rStyle w:val="Hyperlink.1"/>
          <w:rtl w:val="0"/>
          <w:lang w:val="es-ES_tradnl"/>
        </w:rPr>
        <w:t xml:space="preserve">é </w:t>
      </w:r>
      <w:r>
        <w:rPr>
          <w:rStyle w:val="Hyperlink.0"/>
          <w:rtl w:val="0"/>
          <w:lang w:val="es-ES_tradnl"/>
        </w:rPr>
        <w:t>ejecutivo junto con la mesa directiva y las delegaciones de la comisi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ECOSOC, reconocen que a pesar del trabajo ya estipulado y promovido por las diversas naciones son necesarias a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</w:rPr>
        <w:t>n m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s soluciones e incentivos para la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y la educaci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alrededor de las Enfermedades de Transmisi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pt-PT"/>
        </w:rPr>
        <w:t>n Sexual (ETS), entre m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ltiples posibles propuestas generables ante un debate constructivo se podr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pt-PT"/>
        </w:rPr>
        <w:t>a considerar:</w:t>
      </w:r>
    </w:p>
    <w:p>
      <w:pPr>
        <w:pStyle w:val="Cuerpo"/>
        <w:tabs>
          <w:tab w:val="left" w:pos="8147"/>
        </w:tabs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Apoyo a las instituciones p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ú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blicas de salud, la creaci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n de redes y a la coordinaci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n entre los agentes p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ú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blicos y no gubernamentales implicados</w:t>
      </w:r>
    </w:p>
    <w:p>
      <w:pPr>
        <w:pStyle w:val="Cuerpo"/>
        <w:tabs>
          <w:tab w:val="left" w:pos="8147"/>
        </w:tabs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Se considera indispensable un apoyo directo a las autoridades locales, regionales o nacionales competentes en materia de HIV/sida para mejorar el acceso a la atenci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</w:rPr>
        <w:t>n m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dica y a que se tomen en cuenta las necesidades de los grupos vulnerables. El proyecto va destinado a j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venes, profesionales del sexo y a los hombres HSH en zonas rurales y vulnerables del mundo, tambi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n se considera necesario sensibilizar a las distintas Direcciones de Sanidad P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blica sobre las acciones previstas por el proyecto y se les invita a asociarse para su puesta en marcha. A nivel pol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tico, el proyecto establece una coordinaci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con el conjunto de Agentes no estatales implicados en el objetivo de promover nuevas leyes que protejan a los grupos marginados y fortalecer la aplicaci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las leyes existentes, concretamente la ley de la prevenci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del tr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fico de personas para reducir el n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mero de actos violentos ejercidos.</w:t>
      </w:r>
    </w:p>
    <w:p>
      <w:pPr>
        <w:pStyle w:val="Cuerpo"/>
        <w:tabs>
          <w:tab w:val="left" w:pos="8147"/>
        </w:tabs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Lucha contra la estigmatizaci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n social de los grupos vulnerables y de las Personas que Viven con el VIH/sida (PVVIH)</w:t>
      </w:r>
    </w:p>
    <w:p>
      <w:pPr>
        <w:pStyle w:val="Cuerpo"/>
        <w:tabs>
          <w:tab w:val="left" w:pos="8147"/>
        </w:tabs>
        <w:jc w:val="both"/>
        <w:rPr>
          <w:rStyle w:val="Hyperlink.0"/>
        </w:rPr>
      </w:pPr>
      <w:r>
        <w:rPr>
          <w:rStyle w:val="Hyperlink.0"/>
          <w:rtl w:val="0"/>
          <w:lang w:val="es-ES_tradnl"/>
        </w:rPr>
        <w:t>Los 4 proyectos de los que hemos hablado conceden una importancia primordial a la lucha contra la estigmatizaci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 xml:space="preserve">n social de la son objeto los grupos destinatarios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0"/>
          <w:rtl w:val="0"/>
          <w:lang w:val="es-ES_tradnl"/>
        </w:rPr>
        <w:t xml:space="preserve">en concreto las profesionales del sexo, los HSH y los drogodependientes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0"/>
          <w:rtl w:val="0"/>
        </w:rPr>
        <w:t>as</w:t>
      </w:r>
      <w:r>
        <w:rPr>
          <w:rStyle w:val="Hyperlink.1"/>
          <w:rtl w:val="0"/>
          <w:lang w:val="es-ES_tradnl"/>
        </w:rPr>
        <w:t xml:space="preserve">í </w:t>
      </w:r>
      <w:r>
        <w:rPr>
          <w:rStyle w:val="Hyperlink.0"/>
          <w:rtl w:val="0"/>
          <w:lang w:val="es-ES_tradnl"/>
        </w:rPr>
        <w:t>como los PVVIH. La discriminaci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vivida por las personas de los grupos vulnerables es uno de los mayores obst</w:t>
      </w:r>
      <w:r>
        <w:rPr>
          <w:rStyle w:val="Hyperlink.1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culos para atenderlos y hacer el seguimiento. Para favorecer una mejor aceptaci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estos grupos y de combatir las concepciones err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neas relacionadas con la enfermedad, el proyecto de fortalecimiento de las capacidades de los agentes en Orissa act</w:t>
      </w:r>
      <w:r>
        <w:rPr>
          <w:rStyle w:val="Hyperlink.1"/>
          <w:rtl w:val="0"/>
          <w:lang w:val="es-ES_tradnl"/>
        </w:rPr>
        <w:t>ú</w:t>
      </w:r>
      <w:r>
        <w:rPr>
          <w:rStyle w:val="Hyperlink.0"/>
          <w:rtl w:val="0"/>
          <w:lang w:val="es-ES_tradnl"/>
        </w:rPr>
        <w:t>a con los profesionales de la salud directamente implicados, con las comunidades rurales y los residentes en zonas de residencia informales a trav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s de 120 programas de sensibilizaci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las familias, de 100 programas que tienen como objeto las comunidades, de 50 exposiciones y eventos espec</w:t>
      </w:r>
      <w:r>
        <w:rPr>
          <w:rStyle w:val="Hyperlink.1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ficos. Se incluye en las actividades pedag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gicas a todo el personal que trabaja en los centros m</w:t>
      </w:r>
      <w:r>
        <w:rPr>
          <w:rStyle w:val="Hyperlink.1"/>
          <w:rtl w:val="0"/>
          <w:lang w:val="es-ES_tradnl"/>
        </w:rPr>
        <w:t>é</w:t>
      </w:r>
      <w:r>
        <w:rPr>
          <w:rStyle w:val="Hyperlink.0"/>
          <w:rtl w:val="0"/>
          <w:lang w:val="es-ES_tradnl"/>
        </w:rPr>
        <w:t>dicos para mejorar la acogida de las personas vulnerables en dichos centros. Se prev</w:t>
      </w:r>
      <w:r>
        <w:rPr>
          <w:rStyle w:val="Hyperlink.1"/>
          <w:rtl w:val="0"/>
          <w:lang w:val="es-ES_tradnl"/>
        </w:rPr>
        <w:t xml:space="preserve">é </w:t>
      </w:r>
      <w:r>
        <w:rPr>
          <w:rStyle w:val="Hyperlink.0"/>
          <w:rtl w:val="0"/>
          <w:lang w:val="es-ES_tradnl"/>
        </w:rPr>
        <w:t>realizar encuestas de opini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para medir el impacto de estas acciones para comprobar la frecuencia con la que esta poblaci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 grupos marginados utiliza los servicios sanitarios.</w:t>
      </w:r>
    </w:p>
    <w:p>
      <w:pPr>
        <w:pStyle w:val="Cuerpo"/>
        <w:tabs>
          <w:tab w:val="left" w:pos="8147"/>
        </w:tabs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Preguntas Que Debe Resolver Una Resoluci</w:t>
      </w:r>
      <w:r>
        <w:rPr>
          <w:rStyle w:val="Ninguno"/>
          <w:rFonts w:ascii="Times New Roman" w:hAnsi="Times New Roman" w:hint="default"/>
          <w:b w:val="1"/>
          <w:bCs w:val="1"/>
          <w:color w:val="000000"/>
          <w:sz w:val="28"/>
          <w:szCs w:val="28"/>
          <w:u w:val="single" w:color="00000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</w:rPr>
        <w:t>n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¿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Es suficiente el esfuerzo internacional para la prevenci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y la erradicaci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de las ETS?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¿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De qu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 xml:space="preserve">é 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forma los pa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í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ses en v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í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a de desarrollo deber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á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invertir en planificaci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sanitaria y educacional para la prevenci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de las ETS?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¿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Cu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á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les son las regulaciones sociales en contra de la discriminaci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sobre las personas v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í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ctimas de las ETS?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¿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Cu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á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les son las regulaciones mundiales para la medicina con respecto a la atenci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y el tratamiento de las ETS?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¿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Son los acuerdos internacionales factibles y transparentes con respecto a las soluciones de prevenci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y tratamiento de las ETS?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es-ES_tradnl"/>
        </w:rPr>
      </w:pP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¿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C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mo se est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 xml:space="preserve">á 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implementando en los sistemas educativos la prevenci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de las ETS y de qu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 xml:space="preserve">é 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forma se informa a la poblaci</w:t>
      </w:r>
      <w:r>
        <w:rPr>
          <w:rStyle w:val="Hyperlink.2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n de las consecuencias y los riesgos?</w:t>
      </w:r>
    </w:p>
    <w:p>
      <w:pPr>
        <w:pStyle w:val="Cuerpo"/>
        <w:tabs>
          <w:tab w:val="left" w:pos="8147"/>
        </w:tabs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Ninguno"/>
          <w:rFonts w:ascii="Times New Roman" w:hAnsi="Times New Roman"/>
          <w:b w:val="1"/>
          <w:bCs w:val="1"/>
          <w:color w:val="000000"/>
          <w:sz w:val="28"/>
          <w:szCs w:val="28"/>
          <w:u w:val="single" w:color="000000"/>
          <w:rtl w:val="0"/>
          <w:lang w:val="pt-PT"/>
        </w:rPr>
        <w:t>Recursos</w:t>
      </w:r>
    </w:p>
    <w:p>
      <w:pPr>
        <w:pStyle w:val="List Paragraph"/>
        <w:numPr>
          <w:ilvl w:val="0"/>
          <w:numId w:val="27"/>
        </w:numPr>
        <w:bidi w:val="0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"https://webgate.ec.europa.eu/fpfis/mwikis/aidco/index.php/Lucha_contra_las_ETS_y_el_VIH/SIDA_%25E2%2580%2593_13040,_16064"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https://webgate.ec.europa.eu/fpfis/mwikis/aidco/index.php/Lucha_contra_las_ETS_y_el_VIH/SIDA_%E2%80%93_13040,_16064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7"/>
        </w:numPr>
        <w:bidi w:val="0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"http://www.eluniversal.com.co/cartagena/vida-sana/campana-para-prevenir-enfermedades-de-transmision-sexual-38215"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http://www.eluniversal.com.co/cartagena/vida-sana/campana-para-prevenir-enfermedades-de-transmision-sexual-38215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7"/>
        </w:numPr>
        <w:bidi w:val="0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"http://sisbib.unmsm.edu.pe/BVRevistas/dermatologia/v10_sup1/epidemiologia.htm"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http://sisbib.unmsm.edu.pe/BVRevistas/dermatologia/v10_sup1/epidemiologia.htm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7"/>
        </w:numPr>
        <w:bidi w:val="0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"http://eldia.com.do/las-infecciones-de-transmision-sexual-y-su-impacto-sobre-la-fertilidad/"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http://eldia.com.do/las-infecciones-de-transmision-sexual-y-su-impacto-sobre-la-fertilidad/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7"/>
        </w:numPr>
        <w:bidi w:val="0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"https://www.un.org/ecosoc/en/humanitarian-affairs-segment"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https://www.un.org/ecosoc/en/humanitarian-affairs-segment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List Paragraph"/>
        <w:numPr>
          <w:ilvl w:val="0"/>
          <w:numId w:val="27"/>
        </w:numPr>
        <w:bidi w:val="0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instrText xml:space="preserve"> HYPERLINK "http://www.unaids.org/sites/default/files/media_asset/una97-6_es_0.pdf"</w:instrText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2"/>
          <w:rFonts w:ascii="Times New Roman" w:hAnsi="Times New Roman"/>
          <w:sz w:val="20"/>
          <w:szCs w:val="20"/>
          <w:rtl w:val="0"/>
          <w:lang w:val="es-ES_tradnl"/>
        </w:rPr>
        <w:t>http://www.unaids.org/sites/default/files/media_asset/una97-6_es_0.pdf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  <w:r>
        <w:rPr>
          <w:rStyle w:val="Hyperlink.2"/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7"/>
      <w:footerReference w:type="default" r:id="rId8"/>
      <w:pgSz w:w="12240" w:h="15840" w:orient="portrait"/>
      <w:pgMar w:top="278" w:right="1892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7"/>
        <w:tab w:val="clear" w:pos="8838"/>
      </w:tabs>
    </w:pPr>
    <w:r>
      <w:rPr>
        <w:rtl w:val="0"/>
        <w:lang w:val="es-ES_tradnl"/>
      </w:rPr>
      <w:t xml:space="preserve">             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Estilo importado 8"/>
  </w:abstractNum>
  <w:abstractNum w:abstractNumId="15">
    <w:multiLevelType w:val="hybridMultilevel"/>
    <w:styleLink w:val="Estilo importado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Estilo importado 9"/>
  </w:abstractNum>
  <w:abstractNum w:abstractNumId="17">
    <w:multiLevelType w:val="hybridMultilevel"/>
    <w:styleLink w:val="Estilo importado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Estilo importado 10"/>
  </w:abstractNum>
  <w:abstractNum w:abstractNumId="19">
    <w:multiLevelType w:val="hybridMultilevel"/>
    <w:styleLink w:val="Estilo importado 10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Estilo importado 11"/>
  </w:abstractNum>
  <w:abstractNum w:abstractNumId="21">
    <w:multiLevelType w:val="hybridMultilevel"/>
    <w:styleLink w:val="Estilo importado 11"/>
    <w:lvl w:ilvl="0">
      <w:start w:val="1"/>
      <w:numFmt w:val="decimal"/>
      <w:suff w:val="tab"/>
      <w:lvlText w:val="%1."/>
      <w:lvlJc w:val="left"/>
      <w:pPr>
        <w:tabs>
          <w:tab w:val="left" w:pos="814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14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14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14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14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14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14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14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14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Estilo importado 12"/>
  </w:abstractNum>
  <w:abstractNum w:abstractNumId="23">
    <w:multiLevelType w:val="hybridMultilevel"/>
    <w:styleLink w:val="Estilo importado 12"/>
    <w:lvl w:ilvl="0">
      <w:start w:val="1"/>
      <w:numFmt w:val="bullet"/>
      <w:suff w:val="tab"/>
      <w:lvlText w:val="·"/>
      <w:lvlJc w:val="left"/>
      <w:pPr>
        <w:tabs>
          <w:tab w:val="left" w:pos="814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147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147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147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147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147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147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147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147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6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4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6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9"/>
  </w:num>
  <w:num w:numId="22">
    <w:abstractNumId w:val="18"/>
  </w:num>
  <w:num w:numId="23">
    <w:abstractNumId w:val="18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8147"/>
          </w:tabs>
          <w:ind w:left="1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147"/>
          </w:tabs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147"/>
          </w:tabs>
          <w:ind w:left="2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147"/>
          </w:tabs>
          <w:ind w:left="3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147"/>
          </w:tabs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147"/>
          </w:tabs>
          <w:ind w:left="4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147"/>
          </w:tabs>
          <w:ind w:left="54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147"/>
          </w:tabs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147"/>
          </w:tabs>
          <w:ind w:left="68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inguno">
    <w:name w:val="Ninguno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1"/>
      </w:numPr>
    </w:pPr>
  </w:style>
  <w:style w:type="paragraph" w:styleId="Título">
    <w:name w:val="Título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32"/>
      <w:szCs w:val="32"/>
      <w:u w:val="none" w:color="365f91"/>
      <w:vertAlign w:val="baseline"/>
      <w:lang w:val="es-ES_tradnl"/>
    </w:rPr>
  </w:style>
  <w:style w:type="numbering" w:styleId="Estilo importado 2">
    <w:name w:val="Estilo importado 2"/>
    <w:pPr>
      <w:numPr>
        <w:numId w:val="3"/>
      </w:numPr>
    </w:pPr>
  </w:style>
  <w:style w:type="character" w:styleId="Hyperlink.0">
    <w:name w:val="Hyperlink.0"/>
    <w:basedOn w:val="Ninguno"/>
    <w:next w:val="Hyperlink.0"/>
    <w:rPr>
      <w:rFonts w:ascii="Times New Roman" w:cs="Times New Roman" w:hAnsi="Times New Roman" w:eastAsia="Times New Roman"/>
      <w:color w:val="000000"/>
      <w:sz w:val="20"/>
      <w:szCs w:val="20"/>
      <w:u w:color="000000"/>
    </w:rPr>
  </w:style>
  <w:style w:type="numbering" w:styleId="Estilo importado 3">
    <w:name w:val="Estilo importado 3"/>
    <w:pPr>
      <w:numPr>
        <w:numId w:val="5"/>
      </w:numPr>
    </w:pPr>
  </w:style>
  <w:style w:type="character" w:styleId="Hyperlink.1">
    <w:name w:val="Hyperlink.1"/>
    <w:basedOn w:val="Ninguno"/>
    <w:next w:val="Hyperlink.1"/>
    <w:rPr>
      <w:rFonts w:ascii="Times New Roman" w:cs="Times New Roman" w:hAnsi="Times New Roman" w:eastAsia="Times New Roman"/>
      <w:color w:val="000000"/>
      <w:sz w:val="20"/>
      <w:szCs w:val="20"/>
      <w:u w:color="000000"/>
      <w:lang w:val="es-ES_tradnl"/>
    </w:r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2"/>
      </w:numPr>
    </w:pPr>
  </w:style>
  <w:style w:type="numbering" w:styleId="Estilo importado 7">
    <w:name w:val="Estilo importado 7"/>
    <w:pPr>
      <w:numPr>
        <w:numId w:val="14"/>
      </w:numPr>
    </w:pPr>
  </w:style>
  <w:style w:type="numbering" w:styleId="Estilo importado 8">
    <w:name w:val="Estilo importado 8"/>
    <w:pPr>
      <w:numPr>
        <w:numId w:val="16"/>
      </w:numPr>
    </w:pPr>
  </w:style>
  <w:style w:type="numbering" w:styleId="Estilo importado 9">
    <w:name w:val="Estilo importado 9"/>
    <w:pPr>
      <w:numPr>
        <w:numId w:val="18"/>
      </w:numPr>
    </w:pPr>
  </w:style>
  <w:style w:type="character" w:styleId="Hyperlink.2">
    <w:name w:val="Hyperlink.2"/>
    <w:basedOn w:val="Ninguno"/>
    <w:next w:val="Hyperlink.2"/>
    <w:rPr>
      <w:color w:val="000000"/>
      <w:u w:color="000000"/>
    </w:rPr>
  </w:style>
  <w:style w:type="numbering" w:styleId="Estilo importado 10">
    <w:name w:val="Estilo importado 10"/>
    <w:pPr>
      <w:numPr>
        <w:numId w:val="21"/>
      </w:numPr>
    </w:pPr>
  </w:style>
  <w:style w:type="numbering" w:styleId="Estilo importado 11">
    <w:name w:val="Estilo importado 11"/>
    <w:pPr>
      <w:numPr>
        <w:numId w:val="24"/>
      </w:numPr>
    </w:pPr>
  </w:style>
  <w:style w:type="numbering" w:styleId="Estilo importado 12">
    <w:name w:val="Estilo importado 12"/>
    <w:pPr>
      <w:numPr>
        <w:numId w:val="2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